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3B" w:rsidRPr="004B07F0" w:rsidRDefault="002A483B" w:rsidP="002A4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</w:t>
      </w:r>
      <w:r w:rsidRPr="004B07F0">
        <w:rPr>
          <w:rFonts w:ascii="Times New Roman" w:hAnsi="Times New Roman" w:cs="Times New Roman"/>
          <w:b/>
          <w:sz w:val="24"/>
          <w:szCs w:val="24"/>
        </w:rPr>
        <w:t>ТЕЛЬНЫЙ МИНИМУМ 8 КЛАСС</w:t>
      </w:r>
    </w:p>
    <w:p w:rsidR="002A483B" w:rsidRPr="004B07F0" w:rsidRDefault="002A483B" w:rsidP="002A4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2A483B" w:rsidRPr="000751ED" w:rsidRDefault="002A483B" w:rsidP="002A483B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t>Определение квадратного уравнения.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83B" w:rsidRDefault="002A483B" w:rsidP="002A483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751ED">
        <w:rPr>
          <w:rFonts w:ascii="Times New Roman" w:hAnsi="Times New Roman" w:cs="Times New Roman"/>
          <w:i/>
          <w:sz w:val="24"/>
          <w:szCs w:val="24"/>
          <w:u w:val="single"/>
        </w:rPr>
        <w:t>Квадратное уравнени</w:t>
      </w:r>
      <w:r>
        <w:rPr>
          <w:rFonts w:ascii="Times New Roman" w:hAnsi="Times New Roman" w:cs="Times New Roman"/>
          <w:i/>
          <w:sz w:val="24"/>
          <w:szCs w:val="24"/>
        </w:rPr>
        <w:t>е – это у</w:t>
      </w:r>
      <w:r w:rsidRPr="000751ED">
        <w:rPr>
          <w:rFonts w:ascii="Times New Roman" w:hAnsi="Times New Roman" w:cs="Times New Roman"/>
          <w:i/>
          <w:sz w:val="24"/>
          <w:szCs w:val="24"/>
        </w:rPr>
        <w:t>равнение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1ED">
        <w:rPr>
          <w:rFonts w:ascii="Times New Roman" w:hAnsi="Times New Roman" w:cs="Times New Roman"/>
          <w:i/>
          <w:position w:val="-6"/>
          <w:sz w:val="24"/>
          <w:szCs w:val="24"/>
        </w:rPr>
        <w:object w:dxaOrig="1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15.75pt" o:ole="">
            <v:imagedata r:id="rId7" o:title=""/>
          </v:shape>
          <o:OLEObject Type="Embed" ProgID="Equation.3" ShapeID="_x0000_i1025" DrawAspect="Content" ObjectID="_1677328456" r:id="rId8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, где х – переменная, </w:t>
      </w:r>
    </w:p>
    <w:p w:rsidR="002A483B" w:rsidRPr="000751ED" w:rsidRDefault="002A483B" w:rsidP="002A48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а, </w:t>
      </w:r>
      <w:r w:rsidRPr="000751ED">
        <w:rPr>
          <w:rFonts w:ascii="Times New Roman" w:hAnsi="Times New Roman" w:cs="Times New Roman"/>
          <w:i/>
          <w:position w:val="-6"/>
          <w:sz w:val="24"/>
          <w:szCs w:val="24"/>
        </w:rPr>
        <w:object w:dxaOrig="200" w:dyaOrig="279">
          <v:shape id="_x0000_i1026" type="#_x0000_t75" style="width:9.75pt;height:14.25pt" o:ole="">
            <v:imagedata r:id="rId9" o:title=""/>
          </v:shape>
          <o:OLEObject Type="Embed" ProgID="Equation.3" ShapeID="_x0000_i1026" DrawAspect="Content" ObjectID="_1677328457" r:id="rId10"/>
        </w:object>
      </w:r>
      <w:r>
        <w:rPr>
          <w:rFonts w:ascii="Times New Roman" w:hAnsi="Times New Roman" w:cs="Times New Roman"/>
          <w:i/>
          <w:sz w:val="24"/>
          <w:szCs w:val="24"/>
        </w:rPr>
        <w:t>, с – некоторые числа, а</w:t>
      </w:r>
      <w:r w:rsidRPr="000751ED">
        <w:rPr>
          <w:rFonts w:ascii="Times New Roman" w:hAnsi="Times New Roman" w:cs="Times New Roman"/>
          <w:i/>
          <w:position w:val="-6"/>
          <w:sz w:val="24"/>
          <w:szCs w:val="24"/>
        </w:rPr>
        <w:object w:dxaOrig="380" w:dyaOrig="279">
          <v:shape id="_x0000_i1027" type="#_x0000_t75" style="width:18.75pt;height:14.25pt" o:ole="">
            <v:imagedata r:id="rId11" o:title=""/>
          </v:shape>
          <o:OLEObject Type="Embed" ProgID="Equation.3" ShapeID="_x0000_i1027" DrawAspect="Content" ObjectID="_1677328458" r:id="rId12"/>
        </w:objec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A483B" w:rsidRPr="004B07F0" w:rsidRDefault="002A483B" w:rsidP="002A48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t xml:space="preserve"> </w:t>
      </w:r>
      <w:r w:rsidRPr="000751ED">
        <w:rPr>
          <w:rFonts w:ascii="Times New Roman" w:hAnsi="Times New Roman" w:cs="Times New Roman"/>
          <w:i/>
          <w:sz w:val="24"/>
          <w:szCs w:val="24"/>
          <w:u w:val="single"/>
        </w:rPr>
        <w:t>Неполные квадратные уравнения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751ED">
        <w:rPr>
          <w:rFonts w:ascii="Times New Roman" w:hAnsi="Times New Roman" w:cs="Times New Roman"/>
          <w:i/>
          <w:sz w:val="24"/>
          <w:szCs w:val="24"/>
        </w:rPr>
        <w:t xml:space="preserve">это уравнения вида </w:t>
      </w:r>
      <w:r w:rsidRPr="000751ED">
        <w:rPr>
          <w:rFonts w:ascii="Times New Roman" w:hAnsi="Times New Roman" w:cs="Times New Roman"/>
          <w:i/>
          <w:position w:val="-6"/>
          <w:sz w:val="24"/>
          <w:szCs w:val="24"/>
        </w:rPr>
        <w:object w:dxaOrig="1260" w:dyaOrig="320">
          <v:shape id="_x0000_i1028" type="#_x0000_t75" style="width:63pt;height:15.75pt" o:ole="">
            <v:imagedata r:id="rId13" o:title=""/>
          </v:shape>
          <o:OLEObject Type="Embed" ProgID="Equation.3" ShapeID="_x0000_i1028" DrawAspect="Content" ObjectID="_1677328459" r:id="rId14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751ED">
        <w:rPr>
          <w:rFonts w:ascii="Times New Roman" w:hAnsi="Times New Roman" w:cs="Times New Roman"/>
          <w:i/>
          <w:position w:val="-6"/>
          <w:sz w:val="24"/>
          <w:szCs w:val="24"/>
        </w:rPr>
        <w:object w:dxaOrig="1140" w:dyaOrig="320">
          <v:shape id="_x0000_i1029" type="#_x0000_t75" style="width:57pt;height:15.75pt" o:ole="">
            <v:imagedata r:id="rId15" o:title=""/>
          </v:shape>
          <o:OLEObject Type="Embed" ProgID="Equation.3" ShapeID="_x0000_i1029" DrawAspect="Content" ObjectID="_1677328460" r:id="rId16"/>
        </w:object>
      </w:r>
    </w:p>
    <w:p w:rsidR="002A483B" w:rsidRPr="000751ED" w:rsidRDefault="002A483B" w:rsidP="002A483B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t>Решение квадратных уравнений по формуле.</w:t>
      </w:r>
      <w:r w:rsidRPr="000751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1ED">
        <w:rPr>
          <w:rFonts w:ascii="Times New Roman" w:hAnsi="Times New Roman" w:cs="Times New Roman"/>
          <w:i/>
          <w:position w:val="-6"/>
          <w:sz w:val="24"/>
          <w:szCs w:val="24"/>
        </w:rPr>
        <w:object w:dxaOrig="1600" w:dyaOrig="320">
          <v:shape id="_x0000_i1030" type="#_x0000_t75" style="width:80.25pt;height:15.75pt" o:ole="">
            <v:imagedata r:id="rId7" o:title=""/>
          </v:shape>
          <o:OLEObject Type="Embed" ProgID="Equation.3" ShapeID="_x0000_i1030" DrawAspect="Content" ObjectID="_1677328461" r:id="rId17"/>
        </w:object>
      </w:r>
    </w:p>
    <w:p w:rsidR="002A483B" w:rsidRDefault="002A483B" w:rsidP="002A483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751ED">
        <w:rPr>
          <w:rFonts w:ascii="Times New Roman" w:hAnsi="Times New Roman" w:cs="Times New Roman"/>
          <w:i/>
          <w:position w:val="-10"/>
          <w:sz w:val="24"/>
          <w:szCs w:val="24"/>
        </w:rPr>
        <w:object w:dxaOrig="1920" w:dyaOrig="360">
          <v:shape id="_x0000_i1031" type="#_x0000_t75" style="width:96pt;height:18pt" o:ole="">
            <v:imagedata r:id="rId18" o:title=""/>
          </v:shape>
          <o:OLEObject Type="Embed" ProgID="Equation.3" ShapeID="_x0000_i1031" DrawAspect="Content" ObjectID="_1677328462" r:id="rId19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два корня </w:t>
      </w:r>
      <w:r w:rsidRPr="000751ED">
        <w:rPr>
          <w:rFonts w:ascii="Times New Roman" w:hAnsi="Times New Roman" w:cs="Times New Roman"/>
          <w:i/>
          <w:position w:val="-24"/>
          <w:sz w:val="24"/>
          <w:szCs w:val="24"/>
        </w:rPr>
        <w:object w:dxaOrig="1560" w:dyaOrig="680">
          <v:shape id="_x0000_i1032" type="#_x0000_t75" style="width:78pt;height:33.75pt" o:ole="">
            <v:imagedata r:id="rId20" o:title=""/>
          </v:shape>
          <o:OLEObject Type="Embed" ProgID="Equation.3" ShapeID="_x0000_i1032" DrawAspect="Content" ObjectID="_1677328463" r:id="rId21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2A483B" w:rsidRDefault="002A483B" w:rsidP="002A483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751ED">
        <w:rPr>
          <w:rFonts w:ascii="Times New Roman" w:hAnsi="Times New Roman" w:cs="Times New Roman"/>
          <w:i/>
          <w:position w:val="-10"/>
          <w:sz w:val="24"/>
          <w:szCs w:val="24"/>
        </w:rPr>
        <w:object w:dxaOrig="1920" w:dyaOrig="360">
          <v:shape id="_x0000_i1033" type="#_x0000_t75" style="width:96pt;height:18pt" o:ole="">
            <v:imagedata r:id="rId22" o:title=""/>
          </v:shape>
          <o:OLEObject Type="Embed" ProgID="Equation.3" ShapeID="_x0000_i1033" DrawAspect="Content" ObjectID="_1677328464" r:id="rId23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один корень </w:t>
      </w:r>
      <w:r w:rsidRPr="000751ED">
        <w:rPr>
          <w:rFonts w:ascii="Times New Roman" w:hAnsi="Times New Roman" w:cs="Times New Roman"/>
          <w:i/>
          <w:position w:val="-24"/>
          <w:sz w:val="24"/>
          <w:szCs w:val="24"/>
        </w:rPr>
        <w:object w:dxaOrig="960" w:dyaOrig="620">
          <v:shape id="_x0000_i1034" type="#_x0000_t75" style="width:48pt;height:30.75pt" o:ole="">
            <v:imagedata r:id="rId24" o:title=""/>
          </v:shape>
          <o:OLEObject Type="Embed" ProgID="Equation.3" ShapeID="_x0000_i1034" DrawAspect="Content" ObjectID="_1677328465" r:id="rId25"/>
        </w:object>
      </w:r>
    </w:p>
    <w:p w:rsidR="002A483B" w:rsidRPr="004B07F0" w:rsidRDefault="002A483B" w:rsidP="002A48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51ED">
        <w:rPr>
          <w:rFonts w:ascii="Times New Roman" w:hAnsi="Times New Roman" w:cs="Times New Roman"/>
          <w:i/>
          <w:position w:val="-10"/>
          <w:sz w:val="24"/>
          <w:szCs w:val="24"/>
        </w:rPr>
        <w:object w:dxaOrig="1920" w:dyaOrig="360">
          <v:shape id="_x0000_i1035" type="#_x0000_t75" style="width:96pt;height:18pt" o:ole="">
            <v:imagedata r:id="rId26" o:title=""/>
          </v:shape>
          <o:OLEObject Type="Embed" ProgID="Equation.3" ShapeID="_x0000_i1035" DrawAspect="Content" ObjectID="_1677328466" r:id="rId27"/>
        </w:object>
      </w:r>
      <w:r>
        <w:rPr>
          <w:rFonts w:ascii="Times New Roman" w:hAnsi="Times New Roman" w:cs="Times New Roman"/>
          <w:i/>
          <w:sz w:val="24"/>
          <w:szCs w:val="24"/>
        </w:rPr>
        <w:t>корней нет</w:t>
      </w:r>
    </w:p>
    <w:p w:rsidR="002A483B" w:rsidRPr="000751ED" w:rsidRDefault="002A483B" w:rsidP="002A483B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t>Теорема Виета.</w:t>
      </w:r>
    </w:p>
    <w:p w:rsidR="002A483B" w:rsidRPr="000751ED" w:rsidRDefault="002A483B" w:rsidP="002A483B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751ED">
        <w:rPr>
          <w:rFonts w:ascii="Times New Roman" w:hAnsi="Times New Roman" w:cs="Times New Roman"/>
          <w:i/>
          <w:sz w:val="24"/>
          <w:szCs w:val="24"/>
          <w:u w:val="single"/>
        </w:rPr>
        <w:t xml:space="preserve">Теорема: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1A50F2">
        <w:rPr>
          <w:rFonts w:ascii="Times New Roman" w:hAnsi="Times New Roman" w:cs="Times New Roman"/>
          <w:i/>
          <w:sz w:val="24"/>
          <w:szCs w:val="24"/>
        </w:rPr>
        <w:t>Сумма корней приведенного квадратного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уравнения равна второму коэффициенту с противоположным знаком, а произведение корней свободному члену. </w:t>
      </w:r>
      <w:r w:rsidRPr="001A50F2">
        <w:rPr>
          <w:rFonts w:ascii="Times New Roman" w:hAnsi="Times New Roman" w:cs="Times New Roman"/>
          <w:i/>
          <w:position w:val="-10"/>
          <w:sz w:val="24"/>
          <w:szCs w:val="24"/>
        </w:rPr>
        <w:object w:dxaOrig="1540" w:dyaOrig="360">
          <v:shape id="_x0000_i1036" type="#_x0000_t75" style="width:77.25pt;height:18pt" o:ole="">
            <v:imagedata r:id="rId28" o:title=""/>
          </v:shape>
          <o:OLEObject Type="Embed" ProgID="Equation.3" ShapeID="_x0000_i1036" DrawAspect="Content" ObjectID="_1677328467" r:id="rId29"/>
        </w:object>
      </w:r>
      <w:r>
        <w:rPr>
          <w:rFonts w:ascii="Times New Roman" w:hAnsi="Times New Roman" w:cs="Times New Roman"/>
          <w:i/>
          <w:sz w:val="24"/>
          <w:szCs w:val="24"/>
        </w:rPr>
        <w:t>.,</w:t>
      </w:r>
      <w:r w:rsidRPr="001A50F2">
        <w:rPr>
          <w:rFonts w:ascii="Times New Roman" w:hAnsi="Times New Roman" w:cs="Times New Roman"/>
          <w:i/>
          <w:position w:val="-10"/>
          <w:sz w:val="24"/>
          <w:szCs w:val="24"/>
        </w:rPr>
        <w:object w:dxaOrig="1300" w:dyaOrig="340">
          <v:shape id="_x0000_i1037" type="#_x0000_t75" style="width:65.25pt;height:17.25pt" o:ole="">
            <v:imagedata r:id="rId30" o:title=""/>
          </v:shape>
          <o:OLEObject Type="Embed" ProgID="Equation.3" ShapeID="_x0000_i1037" DrawAspect="Content" ObjectID="_1677328468" r:id="rId31"/>
        </w:object>
      </w:r>
      <w:r w:rsidRPr="001A50F2">
        <w:rPr>
          <w:rFonts w:ascii="Times New Roman" w:hAnsi="Times New Roman" w:cs="Times New Roman"/>
          <w:i/>
          <w:position w:val="-10"/>
          <w:sz w:val="24"/>
          <w:szCs w:val="24"/>
        </w:rPr>
        <w:object w:dxaOrig="1020" w:dyaOrig="340">
          <v:shape id="_x0000_i1038" type="#_x0000_t75" style="width:51pt;height:17.25pt" o:ole="">
            <v:imagedata r:id="rId32" o:title=""/>
          </v:shape>
          <o:OLEObject Type="Embed" ProgID="Equation.3" ShapeID="_x0000_i1038" DrawAspect="Content" ObjectID="_1677328469" r:id="rId33"/>
        </w:objec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A483B" w:rsidRPr="004B07F0" w:rsidRDefault="002A483B" w:rsidP="002A483B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t>Решение дробных рациональных уравнений.</w:t>
      </w:r>
    </w:p>
    <w:p w:rsidR="002A483B" w:rsidRPr="004B07F0" w:rsidRDefault="002A483B" w:rsidP="002A48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483B" w:rsidRPr="004B07F0" w:rsidRDefault="002A483B" w:rsidP="002A48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483B" w:rsidRPr="004B07F0" w:rsidRDefault="002A483B" w:rsidP="002A48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483B" w:rsidRPr="004B07F0" w:rsidRDefault="002A483B" w:rsidP="002A48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483B" w:rsidRPr="004B07F0" w:rsidRDefault="002A483B" w:rsidP="002A48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483B" w:rsidRPr="004B07F0" w:rsidRDefault="002A483B" w:rsidP="002A48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b/>
          <w:sz w:val="24"/>
          <w:szCs w:val="24"/>
        </w:rPr>
        <w:t>Геометрия</w:t>
      </w:r>
    </w:p>
    <w:p w:rsidR="002A483B" w:rsidRPr="008E6381" w:rsidRDefault="002A483B" w:rsidP="002A483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t>Определение подобных треугольников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A483B" w:rsidRPr="008E6381" w:rsidRDefault="002A483B" w:rsidP="002A483B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8E6381">
        <w:rPr>
          <w:rFonts w:ascii="Times New Roman" w:hAnsi="Times New Roman" w:cs="Times New Roman"/>
          <w:i/>
          <w:sz w:val="24"/>
          <w:szCs w:val="24"/>
        </w:rPr>
        <w:t xml:space="preserve"> Два треугольника называются подобными, если их углы соответственно равны, </w:t>
      </w:r>
      <w:r>
        <w:rPr>
          <w:rFonts w:ascii="Times New Roman" w:hAnsi="Times New Roman" w:cs="Times New Roman"/>
          <w:i/>
          <w:sz w:val="24"/>
          <w:szCs w:val="24"/>
        </w:rPr>
        <w:t>а сходственные стороны пропорциональны.</w:t>
      </w:r>
    </w:p>
    <w:p w:rsidR="002A483B" w:rsidRPr="004B07F0" w:rsidRDefault="002A483B" w:rsidP="002A483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t>Отношение площадей подобных треугольников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E24E3">
        <w:rPr>
          <w:rFonts w:ascii="Times New Roman" w:hAnsi="Times New Roman" w:cs="Times New Roman"/>
          <w:i/>
          <w:sz w:val="24"/>
          <w:szCs w:val="24"/>
        </w:rPr>
        <w:t>Отношение площадей подобных треугольников равно квадрату коэффициента подобия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A483B" w:rsidRPr="00BE24E3" w:rsidRDefault="002A483B" w:rsidP="002A483B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07F0">
        <w:rPr>
          <w:rFonts w:ascii="Times New Roman" w:hAnsi="Times New Roman" w:cs="Times New Roman"/>
          <w:sz w:val="24"/>
          <w:szCs w:val="24"/>
        </w:rPr>
        <w:t>Первый признак подобия треугольников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483B" w:rsidRPr="00BE24E3" w:rsidRDefault="002A483B" w:rsidP="002A483B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BE24E3">
        <w:rPr>
          <w:rFonts w:ascii="Times New Roman" w:hAnsi="Times New Roman" w:cs="Times New Roman"/>
          <w:i/>
          <w:sz w:val="24"/>
          <w:szCs w:val="24"/>
          <w:u w:val="single"/>
        </w:rPr>
        <w:t>Теорема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Если два угла одного треугольника равны двум углам другого треугольника, то такие треугольники подобны.</w:t>
      </w:r>
    </w:p>
    <w:p w:rsidR="002A483B" w:rsidRDefault="002A483B" w:rsidP="002A483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t>Второй признак подобия треугольников</w:t>
      </w:r>
    </w:p>
    <w:p w:rsidR="002A483B" w:rsidRPr="00BE24E3" w:rsidRDefault="002A483B" w:rsidP="002A483B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BE24E3">
        <w:rPr>
          <w:rFonts w:ascii="Times New Roman" w:hAnsi="Times New Roman" w:cs="Times New Roman"/>
          <w:i/>
          <w:sz w:val="24"/>
          <w:szCs w:val="24"/>
          <w:u w:val="single"/>
        </w:rPr>
        <w:t>Теорема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Если две стороны одного треугольника пропорциональны двум сторонам другого треугольника, 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углы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заключенные между ними равны, то такие треугольники подобны.</w:t>
      </w:r>
    </w:p>
    <w:p w:rsidR="002A483B" w:rsidRDefault="002A483B" w:rsidP="002A483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t>Третий  признак подобия треугольников</w:t>
      </w:r>
    </w:p>
    <w:p w:rsidR="002A483B" w:rsidRPr="00BE24E3" w:rsidRDefault="002A483B" w:rsidP="002A483B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BE24E3">
        <w:rPr>
          <w:rFonts w:ascii="Times New Roman" w:hAnsi="Times New Roman" w:cs="Times New Roman"/>
          <w:i/>
          <w:sz w:val="24"/>
          <w:szCs w:val="24"/>
          <w:u w:val="single"/>
        </w:rPr>
        <w:t>Теорема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Если три стороны  одного треугольника пропорциональны трем сторонам другого  треугольника, то такие треугольники подобны.</w:t>
      </w:r>
    </w:p>
    <w:p w:rsidR="002A483B" w:rsidRPr="00BE24E3" w:rsidRDefault="002A483B" w:rsidP="002A483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линия треугольника - </w:t>
      </w:r>
      <w:r w:rsidRPr="00BE24E3">
        <w:rPr>
          <w:rFonts w:ascii="Times New Roman" w:hAnsi="Times New Roman" w:cs="Times New Roman"/>
          <w:i/>
          <w:sz w:val="24"/>
          <w:szCs w:val="24"/>
        </w:rPr>
        <w:t>это отрезок, соединяющий середины двух сторон треугольника</w:t>
      </w:r>
    </w:p>
    <w:p w:rsidR="002A483B" w:rsidRPr="00BE24E3" w:rsidRDefault="002A483B" w:rsidP="002A483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t xml:space="preserve"> Теорема о средней линии треугольника.</w:t>
      </w:r>
    </w:p>
    <w:p w:rsidR="002A483B" w:rsidRPr="00BE24E3" w:rsidRDefault="002A483B" w:rsidP="002A483B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BE24E3">
        <w:rPr>
          <w:rFonts w:ascii="Times New Roman" w:hAnsi="Times New Roman" w:cs="Times New Roman"/>
          <w:i/>
          <w:sz w:val="24"/>
          <w:szCs w:val="24"/>
          <w:u w:val="single"/>
        </w:rPr>
        <w:t xml:space="preserve">Теорема: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Средняя линия треугольника параллельна одной из его сторон и равна её половине.</w:t>
      </w:r>
    </w:p>
    <w:p w:rsidR="002A483B" w:rsidRPr="00BE24E3" w:rsidRDefault="002A483B" w:rsidP="002A483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lastRenderedPageBreak/>
        <w:t xml:space="preserve"> Свойство медиан треугольника.</w:t>
      </w:r>
    </w:p>
    <w:p w:rsidR="002A483B" w:rsidRPr="00BE24E3" w:rsidRDefault="002A483B" w:rsidP="002A483B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BE24E3">
        <w:rPr>
          <w:rFonts w:ascii="Times New Roman" w:hAnsi="Times New Roman" w:cs="Times New Roman"/>
          <w:i/>
          <w:sz w:val="24"/>
          <w:szCs w:val="24"/>
          <w:u w:val="single"/>
        </w:rPr>
        <w:t xml:space="preserve">Теорема: </w:t>
      </w:r>
      <w:r>
        <w:rPr>
          <w:rFonts w:ascii="Times New Roman" w:hAnsi="Times New Roman" w:cs="Times New Roman"/>
          <w:i/>
          <w:sz w:val="24"/>
          <w:szCs w:val="24"/>
        </w:rPr>
        <w:t>Медианы треугольника пересекаются в одной точке, которая делит каждую медиану в отношении 2: 1, считая от вершины.</w:t>
      </w:r>
    </w:p>
    <w:p w:rsidR="002A483B" w:rsidRPr="00BE24E3" w:rsidRDefault="002A483B" w:rsidP="002A483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E24E3">
        <w:rPr>
          <w:rFonts w:ascii="Times New Roman" w:hAnsi="Times New Roman" w:cs="Times New Roman"/>
          <w:sz w:val="24"/>
          <w:szCs w:val="24"/>
        </w:rPr>
        <w:t xml:space="preserve">Синус, косинус, тангенс острого угла прямоугольного треугольника. </w:t>
      </w:r>
    </w:p>
    <w:p w:rsidR="002A483B" w:rsidRDefault="002A483B" w:rsidP="002A483B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751ED">
        <w:rPr>
          <w:rFonts w:ascii="Times New Roman" w:hAnsi="Times New Roman" w:cs="Times New Roman"/>
          <w:i/>
          <w:sz w:val="24"/>
          <w:szCs w:val="24"/>
          <w:u w:val="single"/>
        </w:rPr>
        <w:t>Синусом</w:t>
      </w:r>
      <w:r w:rsidRPr="000751ED">
        <w:rPr>
          <w:rFonts w:ascii="Times New Roman" w:hAnsi="Times New Roman" w:cs="Times New Roman"/>
          <w:i/>
          <w:sz w:val="24"/>
          <w:szCs w:val="24"/>
        </w:rPr>
        <w:t xml:space="preserve"> острого угла прямоугольного треугольника называют отношение противолежаще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r w:rsidRPr="000751ED">
        <w:rPr>
          <w:rFonts w:ascii="Times New Roman" w:hAnsi="Times New Roman" w:cs="Times New Roman"/>
          <w:i/>
          <w:sz w:val="24"/>
          <w:szCs w:val="24"/>
        </w:rPr>
        <w:t>о катета к гипотенузе.</w:t>
      </w:r>
    </w:p>
    <w:p w:rsidR="002A483B" w:rsidRPr="000751ED" w:rsidRDefault="002A483B" w:rsidP="002A483B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Косинусом</w:t>
      </w:r>
      <w:r w:rsidRPr="000751ED">
        <w:rPr>
          <w:rFonts w:ascii="Times New Roman" w:hAnsi="Times New Roman" w:cs="Times New Roman"/>
          <w:i/>
          <w:sz w:val="24"/>
          <w:szCs w:val="24"/>
        </w:rPr>
        <w:t xml:space="preserve"> острого угла прямоугольного треугольника называют отношение </w:t>
      </w:r>
      <w:r>
        <w:rPr>
          <w:rFonts w:ascii="Times New Roman" w:hAnsi="Times New Roman" w:cs="Times New Roman"/>
          <w:i/>
          <w:sz w:val="24"/>
          <w:szCs w:val="24"/>
        </w:rPr>
        <w:t>прилежащего</w:t>
      </w:r>
      <w:r w:rsidRPr="000751ED">
        <w:rPr>
          <w:rFonts w:ascii="Times New Roman" w:hAnsi="Times New Roman" w:cs="Times New Roman"/>
          <w:i/>
          <w:sz w:val="24"/>
          <w:szCs w:val="24"/>
        </w:rPr>
        <w:t xml:space="preserve"> катета к гипотенузе.</w:t>
      </w:r>
    </w:p>
    <w:p w:rsidR="002A483B" w:rsidRPr="000751ED" w:rsidRDefault="002A483B" w:rsidP="002A483B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Тангенсом</w:t>
      </w:r>
      <w:r w:rsidRPr="000751ED">
        <w:rPr>
          <w:rFonts w:ascii="Times New Roman" w:hAnsi="Times New Roman" w:cs="Times New Roman"/>
          <w:i/>
          <w:sz w:val="24"/>
          <w:szCs w:val="24"/>
        </w:rPr>
        <w:t xml:space="preserve"> острого угла прямоугольного треугольника называют отношение противолежаще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r w:rsidRPr="000751ED">
        <w:rPr>
          <w:rFonts w:ascii="Times New Roman" w:hAnsi="Times New Roman" w:cs="Times New Roman"/>
          <w:i/>
          <w:sz w:val="24"/>
          <w:szCs w:val="24"/>
        </w:rPr>
        <w:t xml:space="preserve">о катета к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прилежащему</w:t>
      </w:r>
      <w:proofErr w:type="gramEnd"/>
      <w:r w:rsidRPr="000751ED">
        <w:rPr>
          <w:rFonts w:ascii="Times New Roman" w:hAnsi="Times New Roman" w:cs="Times New Roman"/>
          <w:i/>
          <w:sz w:val="24"/>
          <w:szCs w:val="24"/>
        </w:rPr>
        <w:t>.</w:t>
      </w:r>
    </w:p>
    <w:p w:rsidR="002A483B" w:rsidRPr="000751ED" w:rsidRDefault="002A483B" w:rsidP="002A483B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</w:p>
    <w:p w:rsidR="002A483B" w:rsidRDefault="002A483B" w:rsidP="002A483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A483B" w:rsidSect="003E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BFD"/>
    <w:multiLevelType w:val="hybridMultilevel"/>
    <w:tmpl w:val="1C48707E"/>
    <w:lvl w:ilvl="0" w:tplc="D3E6D18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E84C80"/>
    <w:multiLevelType w:val="hybridMultilevel"/>
    <w:tmpl w:val="F1E48126"/>
    <w:lvl w:ilvl="0" w:tplc="0D68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94B87"/>
    <w:multiLevelType w:val="hybridMultilevel"/>
    <w:tmpl w:val="85FA2730"/>
    <w:lvl w:ilvl="0" w:tplc="6360D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277FAF"/>
    <w:multiLevelType w:val="hybridMultilevel"/>
    <w:tmpl w:val="3C7A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C0A2C"/>
    <w:multiLevelType w:val="multilevel"/>
    <w:tmpl w:val="80723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b w:val="0"/>
      </w:rPr>
    </w:lvl>
  </w:abstractNum>
  <w:abstractNum w:abstractNumId="5">
    <w:nsid w:val="67457E20"/>
    <w:multiLevelType w:val="multilevel"/>
    <w:tmpl w:val="9E603D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hAnsiTheme="minorHAnsi" w:cstheme="minorBidi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b w:val="0"/>
      </w:rPr>
    </w:lvl>
  </w:abstractNum>
  <w:abstractNum w:abstractNumId="6">
    <w:nsid w:val="68ED0CCA"/>
    <w:multiLevelType w:val="hybridMultilevel"/>
    <w:tmpl w:val="85FA2730"/>
    <w:lvl w:ilvl="0" w:tplc="6360D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122C3E"/>
    <w:multiLevelType w:val="hybridMultilevel"/>
    <w:tmpl w:val="3E5233D2"/>
    <w:lvl w:ilvl="0" w:tplc="8E0CEE2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83479D"/>
    <w:multiLevelType w:val="hybridMultilevel"/>
    <w:tmpl w:val="C97C34FC"/>
    <w:lvl w:ilvl="0" w:tplc="180E2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178B2"/>
    <w:multiLevelType w:val="multilevel"/>
    <w:tmpl w:val="2BD04E6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hAnsiTheme="minorHAnsi" w:cstheme="minorBidi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b w:val="0"/>
      </w:rPr>
    </w:lvl>
  </w:abstractNum>
  <w:abstractNum w:abstractNumId="10">
    <w:nsid w:val="7E9F7F42"/>
    <w:multiLevelType w:val="hybridMultilevel"/>
    <w:tmpl w:val="D26ACF66"/>
    <w:lvl w:ilvl="0" w:tplc="F52C5E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DB"/>
    <w:rsid w:val="000077FF"/>
    <w:rsid w:val="000540E8"/>
    <w:rsid w:val="000751ED"/>
    <w:rsid w:val="001A50F2"/>
    <w:rsid w:val="00206690"/>
    <w:rsid w:val="002A483B"/>
    <w:rsid w:val="002C28B9"/>
    <w:rsid w:val="003065B0"/>
    <w:rsid w:val="003E47C1"/>
    <w:rsid w:val="004B07F0"/>
    <w:rsid w:val="005057FC"/>
    <w:rsid w:val="006B4E69"/>
    <w:rsid w:val="006E19FD"/>
    <w:rsid w:val="007B1F9C"/>
    <w:rsid w:val="0086699A"/>
    <w:rsid w:val="008D342A"/>
    <w:rsid w:val="008E6381"/>
    <w:rsid w:val="00973826"/>
    <w:rsid w:val="00A031B9"/>
    <w:rsid w:val="00A209DB"/>
    <w:rsid w:val="00B35537"/>
    <w:rsid w:val="00B46116"/>
    <w:rsid w:val="00B63509"/>
    <w:rsid w:val="00B865EF"/>
    <w:rsid w:val="00BE24E3"/>
    <w:rsid w:val="00C16FC8"/>
    <w:rsid w:val="00C73C40"/>
    <w:rsid w:val="00E32378"/>
    <w:rsid w:val="00E4620D"/>
    <w:rsid w:val="00EF0015"/>
    <w:rsid w:val="00FB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826"/>
    <w:pPr>
      <w:ind w:left="720"/>
      <w:contextualSpacing/>
    </w:pPr>
  </w:style>
  <w:style w:type="table" w:styleId="a4">
    <w:name w:val="Table Grid"/>
    <w:basedOn w:val="a1"/>
    <w:rsid w:val="00A03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826"/>
    <w:pPr>
      <w:ind w:left="720"/>
      <w:contextualSpacing/>
    </w:pPr>
  </w:style>
  <w:style w:type="table" w:styleId="a4">
    <w:name w:val="Table Grid"/>
    <w:basedOn w:val="a1"/>
    <w:rsid w:val="00A03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8ED38-9AEC-4395-BB59-994815ED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Volodya</dc:creator>
  <cp:lastModifiedBy>Учитель</cp:lastModifiedBy>
  <cp:revision>2</cp:revision>
  <dcterms:created xsi:type="dcterms:W3CDTF">2021-03-15T10:42:00Z</dcterms:created>
  <dcterms:modified xsi:type="dcterms:W3CDTF">2021-03-15T10:42:00Z</dcterms:modified>
</cp:coreProperties>
</file>