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F1" w:rsidRDefault="00F658F1" w:rsidP="00F658F1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F658F1">
        <w:rPr>
          <w:rFonts w:ascii="Times New Roman" w:hAnsi="Times New Roman" w:cs="Times New Roman"/>
          <w:color w:val="FF0000"/>
          <w:sz w:val="32"/>
          <w:szCs w:val="32"/>
        </w:rPr>
        <w:t>8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 №2</w:t>
      </w:r>
      <w:r>
        <w:rPr>
          <w:rFonts w:ascii="Times New Roman" w:hAnsi="Times New Roman" w:cs="Times New Roman"/>
          <w:color w:val="FF0000"/>
          <w:sz w:val="32"/>
          <w:szCs w:val="32"/>
        </w:rPr>
        <w:t>/2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с 6-11 апреля 2020г</w:t>
      </w:r>
      <w:r w:rsidRPr="00F658F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F658F1" w:rsidRPr="00F658F1" w:rsidRDefault="00F658F1" w:rsidP="00F658F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Домашняя контрольная работа по теме «Электромагнитные явления»</w:t>
      </w:r>
    </w:p>
    <w:p w:rsidR="00F658F1" w:rsidRPr="00F658F1" w:rsidRDefault="00F658F1" w:rsidP="00F658F1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F658F1" w:rsidRPr="00F3365D" w:rsidRDefault="00F658F1" w:rsidP="00F658F1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Выполни тест, ответы (рукописные, фото, </w:t>
      </w:r>
      <w:r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F3365D">
        <w:rPr>
          <w:rFonts w:ascii="Times New Roman" w:hAnsi="Times New Roman" w:cs="Times New Roman"/>
          <w:sz w:val="30"/>
          <w:szCs w:val="30"/>
        </w:rPr>
        <w:t xml:space="preserve"> -документ) выслать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5" w:history="1">
        <w:r w:rsidRPr="00F3365D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F658F1" w:rsidRPr="00F3365D" w:rsidRDefault="00F658F1" w:rsidP="00F658F1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F658F1" w:rsidRPr="00F3365D" w:rsidRDefault="00F658F1" w:rsidP="00F658F1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F658F1" w:rsidRPr="00B01F79" w:rsidRDefault="00F658F1" w:rsidP="00F658F1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F658F1" w:rsidRPr="00F658F1" w:rsidRDefault="00F658F1" w:rsidP="00F658F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Данная работа является обязательной и итоговой по разделу «Магнитные явления», поэтому </w:t>
      </w:r>
      <w:r w:rsidRPr="00F658F1">
        <w:rPr>
          <w:rFonts w:ascii="Times New Roman" w:hAnsi="Times New Roman" w:cs="Times New Roman"/>
          <w:color w:val="333333"/>
          <w:sz w:val="30"/>
          <w:szCs w:val="30"/>
          <w:u w:val="single"/>
        </w:rPr>
        <w:t>важно ее выполнить!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 электронном дневнике оценки за эту работу будут зарезервированы, и пока она не будет сдана, вы будете видеть </w:t>
      </w:r>
      <w:r w:rsidRPr="00F658F1">
        <w:rPr>
          <w:rFonts w:ascii="Times New Roman" w:hAnsi="Times New Roman" w:cs="Times New Roman"/>
          <w:color w:val="FF0000"/>
          <w:sz w:val="30"/>
          <w:szCs w:val="30"/>
        </w:rPr>
        <w:t>символ «1».</w:t>
      </w:r>
    </w:p>
    <w:p w:rsidR="00F658F1" w:rsidRPr="00F3365D" w:rsidRDefault="00F658F1" w:rsidP="00F658F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F658F1" w:rsidRDefault="00F658F1" w:rsidP="00F658F1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</w:t>
      </w:r>
    </w:p>
    <w:p w:rsidR="00F658F1" w:rsidRPr="00F658F1" w:rsidRDefault="00F658F1" w:rsidP="00F658F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F658F1">
        <w:rPr>
          <w:rFonts w:ascii="Times New Roman" w:hAnsi="Times New Roman" w:cs="Times New Roman"/>
          <w:color w:val="FF0000"/>
          <w:sz w:val="30"/>
          <w:szCs w:val="30"/>
        </w:rPr>
        <w:t>Желаю удачи!!!</w:t>
      </w:r>
    </w:p>
    <w:p w:rsidR="00BE131A" w:rsidRDefault="00F658F1" w:rsidP="00F658F1">
      <w:r w:rsidRPr="00F658F1"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lide.12" ShapeID="_x0000_i1025" DrawAspect="Content" ObjectID="_1647935705" r:id="rId7"/>
        </w:object>
      </w:r>
    </w:p>
    <w:p w:rsidR="00F658F1" w:rsidRDefault="00F658F1" w:rsidP="00F658F1">
      <w:r w:rsidRPr="00F658F1">
        <w:object w:dxaOrig="7206" w:dyaOrig="5402">
          <v:shape id="_x0000_i1026" type="#_x0000_t75" style="width:5in;height:270pt" o:ole="">
            <v:imagedata r:id="rId8" o:title=""/>
          </v:shape>
          <o:OLEObject Type="Embed" ProgID="PowerPoint.Slide.12" ShapeID="_x0000_i1026" DrawAspect="Content" ObjectID="_1647935706" r:id="rId9"/>
        </w:object>
      </w:r>
    </w:p>
    <w:p w:rsidR="00F658F1" w:rsidRDefault="00F658F1" w:rsidP="00F658F1">
      <w:r w:rsidRPr="00F658F1">
        <w:object w:dxaOrig="7206" w:dyaOrig="5402">
          <v:shape id="_x0000_i1027" type="#_x0000_t75" style="width:287.25pt;height:215.25pt" o:ole="">
            <v:imagedata r:id="rId10" o:title=""/>
          </v:shape>
          <o:OLEObject Type="Embed" ProgID="PowerPoint.Slide.12" ShapeID="_x0000_i1027" DrawAspect="Content" ObjectID="_1647935707" r:id="rId11"/>
        </w:object>
      </w:r>
    </w:p>
    <w:p w:rsidR="00F658F1" w:rsidRDefault="00F658F1" w:rsidP="00F658F1">
      <w:r w:rsidRPr="00F658F1">
        <w:object w:dxaOrig="7206" w:dyaOrig="5402">
          <v:shape id="_x0000_i1028" type="#_x0000_t75" style="width:264.75pt;height:198.75pt" o:ole="">
            <v:imagedata r:id="rId12" o:title=""/>
          </v:shape>
          <o:OLEObject Type="Embed" ProgID="PowerPoint.Slide.12" ShapeID="_x0000_i1028" DrawAspect="Content" ObjectID="_1647935708" r:id="rId13"/>
        </w:object>
      </w:r>
    </w:p>
    <w:p w:rsidR="00F658F1" w:rsidRDefault="00F658F1" w:rsidP="00F658F1">
      <w:r w:rsidRPr="00F658F1">
        <w:object w:dxaOrig="7206" w:dyaOrig="5402">
          <v:shape id="_x0000_i1029" type="#_x0000_t75" style="width:283.5pt;height:212.25pt" o:ole="">
            <v:imagedata r:id="rId14" o:title=""/>
          </v:shape>
          <o:OLEObject Type="Embed" ProgID="PowerPoint.Slide.12" ShapeID="_x0000_i1029" DrawAspect="Content" ObjectID="_1647935709" r:id="rId15"/>
        </w:object>
      </w:r>
    </w:p>
    <w:p w:rsidR="00F658F1" w:rsidRDefault="00F658F1" w:rsidP="00F658F1">
      <w:r w:rsidRPr="00F658F1">
        <w:object w:dxaOrig="7206" w:dyaOrig="5402">
          <v:shape id="_x0000_i1030" type="#_x0000_t75" style="width:283.5pt;height:212.25pt" o:ole="">
            <v:imagedata r:id="rId16" o:title=""/>
          </v:shape>
          <o:OLEObject Type="Embed" ProgID="PowerPoint.Slide.12" ShapeID="_x0000_i1030" DrawAspect="Content" ObjectID="_1647935710" r:id="rId17"/>
        </w:object>
      </w:r>
    </w:p>
    <w:p w:rsidR="00F658F1" w:rsidRDefault="00F658F1" w:rsidP="00F658F1">
      <w:r w:rsidRPr="00F658F1">
        <w:object w:dxaOrig="7206" w:dyaOrig="5402">
          <v:shape id="_x0000_i1031" type="#_x0000_t75" style="width:5in;height:270pt" o:ole="">
            <v:imagedata r:id="rId18" o:title=""/>
          </v:shape>
          <o:OLEObject Type="Embed" ProgID="PowerPoint.Slide.12" ShapeID="_x0000_i1031" DrawAspect="Content" ObjectID="_1647935711" r:id="rId19"/>
        </w:object>
      </w:r>
    </w:p>
    <w:p w:rsidR="00F658F1" w:rsidRDefault="00F658F1" w:rsidP="00F658F1">
      <w:r w:rsidRPr="00F658F1">
        <w:object w:dxaOrig="7206" w:dyaOrig="5402">
          <v:shape id="_x0000_i1032" type="#_x0000_t75" style="width:311.25pt;height:233.25pt" o:ole="">
            <v:imagedata r:id="rId20" o:title=""/>
          </v:shape>
          <o:OLEObject Type="Embed" ProgID="PowerPoint.Slide.12" ShapeID="_x0000_i1032" DrawAspect="Content" ObjectID="_1647935712" r:id="rId21"/>
        </w:object>
      </w:r>
    </w:p>
    <w:p w:rsidR="00F658F1" w:rsidRDefault="00F658F1" w:rsidP="00F658F1">
      <w:r w:rsidRPr="00F658F1">
        <w:object w:dxaOrig="7206" w:dyaOrig="5402">
          <v:shape id="_x0000_i1033" type="#_x0000_t75" style="width:327pt;height:245.25pt" o:ole="">
            <v:imagedata r:id="rId22" o:title=""/>
          </v:shape>
          <o:OLEObject Type="Embed" ProgID="PowerPoint.Slide.12" ShapeID="_x0000_i1033" DrawAspect="Content" ObjectID="_1647935713" r:id="rId23"/>
        </w:object>
      </w:r>
    </w:p>
    <w:p w:rsidR="00F658F1" w:rsidRDefault="00F658F1" w:rsidP="00F658F1">
      <w:r w:rsidRPr="00F658F1">
        <w:object w:dxaOrig="7206" w:dyaOrig="5402">
          <v:shape id="_x0000_i1034" type="#_x0000_t75" style="width:293.25pt;height:219.75pt" o:ole="">
            <v:imagedata r:id="rId24" o:title=""/>
          </v:shape>
          <o:OLEObject Type="Embed" ProgID="PowerPoint.Slide.12" ShapeID="_x0000_i1034" DrawAspect="Content" ObjectID="_1647935714" r:id="rId25"/>
        </w:object>
      </w:r>
    </w:p>
    <w:p w:rsidR="00DF5EF4" w:rsidRPr="00DF5EF4" w:rsidRDefault="00DF5EF4" w:rsidP="00A071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5EF4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lastRenderedPageBreak/>
        <w:t>C</w:t>
      </w:r>
      <w:r w:rsidRPr="00DF5EF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10.00 9 апреля 2020 ответы на данный тест не принимаю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!!!</w:t>
      </w:r>
    </w:p>
    <w:p w:rsidR="00A07156" w:rsidRDefault="00A07156" w:rsidP="00A071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по теме «Магнитное поле»</w:t>
      </w:r>
    </w:p>
    <w:p w:rsidR="00A07156" w:rsidRDefault="00A07156" w:rsidP="00A071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(верные ответы выделены красным цветом)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Магнитные линии поля полосового магнита…</w:t>
      </w:r>
    </w:p>
    <w:p w:rsidR="00A07156" w:rsidRDefault="00A07156" w:rsidP="00A071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из южного полюса магнита;</w:t>
      </w:r>
    </w:p>
    <w:p w:rsidR="00A07156" w:rsidRDefault="00A07156" w:rsidP="00A071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представляют собой замкнутые кривые;</w:t>
      </w:r>
    </w:p>
    <w:p w:rsidR="00A07156" w:rsidRDefault="00A07156" w:rsidP="00A071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в северный полюс;</w:t>
      </w:r>
    </w:p>
    <w:p w:rsidR="00A07156" w:rsidRDefault="00A07156" w:rsidP="00A071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пересекаются друг с другом.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из вариантов соответствует схеме расположения магнитных линий вокруг прямолинейного проводника с током,  перпендикулярного плоскости рисунка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1114425"/>
            <wp:effectExtent l="19050" t="0" r="9525" b="0"/>
            <wp:docPr id="11" name="Рисунок 6" descr="Описание: C:\Users\Даниил\Pictures\Мои сканированные изображения\2017-06 (ию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Даниил\Pictures\Мои сканированные изображения\2017-06 (ию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6" w:rsidRDefault="00A07156" w:rsidP="00A0715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2.                      3.                         4.                     5.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Если число витков катушки электромагнита увеличить, не изменяя силу тока в ней, то магнитное действие электромагнита…</w:t>
      </w:r>
    </w:p>
    <w:p w:rsidR="00A07156" w:rsidRDefault="00A07156" w:rsidP="00A071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уменьшится;</w:t>
      </w:r>
    </w:p>
    <w:p w:rsidR="00A07156" w:rsidRDefault="00A07156" w:rsidP="00A071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изменится;</w:t>
      </w:r>
    </w:p>
    <w:p w:rsidR="00A07156" w:rsidRDefault="00A07156" w:rsidP="00A071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увеличится;</w:t>
      </w:r>
    </w:p>
    <w:p w:rsidR="00A07156" w:rsidRDefault="00A07156" w:rsidP="00A071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увеличиться, так и уменьшиться.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Где магнитная стрелка компаса обеими своими полюсами показывает на южный полюс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07156" w:rsidRDefault="00A07156" w:rsidP="00A071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на северном географическом полюсе;</w:t>
      </w:r>
    </w:p>
    <w:p w:rsidR="00A07156" w:rsidRDefault="00A07156" w:rsidP="00A071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южном географическом полюсе;</w:t>
      </w:r>
    </w:p>
    <w:p w:rsidR="00A07156" w:rsidRDefault="00A07156" w:rsidP="00A071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широте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156" w:rsidRDefault="00A07156" w:rsidP="00A0715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экваторе.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направление тока по проводнику, если со стороны магнитного поля на него действует сила, направление которой указано на рисунке.</w:t>
      </w:r>
    </w:p>
    <w:p w:rsidR="00A07156" w:rsidRDefault="00A07156" w:rsidP="00A0715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вниз;</w:t>
      </w:r>
    </w:p>
    <w:p w:rsidR="00A07156" w:rsidRDefault="00A07156" w:rsidP="00A07156">
      <w:pPr>
        <w:pStyle w:val="a4"/>
        <w:numPr>
          <w:ilvl w:val="0"/>
          <w:numId w:val="9"/>
        </w:numPr>
        <w:tabs>
          <w:tab w:val="left" w:pos="62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нас;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-3175</wp:posOffset>
            </wp:positionV>
            <wp:extent cx="1755775" cy="981710"/>
            <wp:effectExtent l="38100" t="57150" r="15875" b="27940"/>
            <wp:wrapTight wrapText="bothSides">
              <wp:wrapPolygon edited="0">
                <wp:start x="20724" y="-358"/>
                <wp:lineTo x="-131" y="-1442"/>
                <wp:lineTo x="-548" y="21184"/>
                <wp:lineTo x="4133" y="21615"/>
                <wp:lineTo x="21476" y="22375"/>
                <wp:lineTo x="21935" y="6468"/>
                <wp:lineTo x="21882" y="168"/>
                <wp:lineTo x="21894" y="-251"/>
                <wp:lineTo x="20724" y="-358"/>
              </wp:wrapPolygon>
            </wp:wrapTight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-177075">
                      <a:off x="0" y="0"/>
                      <a:ext cx="175577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156" w:rsidRDefault="00A07156" w:rsidP="00A0715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от нас;</w:t>
      </w:r>
    </w:p>
    <w:p w:rsidR="00A07156" w:rsidRDefault="00A07156" w:rsidP="00A0715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вправо.</w:t>
      </w:r>
    </w:p>
    <w:p w:rsidR="00A07156" w:rsidRDefault="00A07156" w:rsidP="00A0715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 правилу левой руки: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большой палец по силе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ладонь смотрит на северный полюс магнита (он слева), поэтому 4 остальных пальца смотрят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 нас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плоскость рисунка, на рисунке можно в центре проводника нарисовать × - крестик, это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ток течет от нас.</w:t>
      </w:r>
    </w:p>
    <w:p w:rsidR="00A07156" w:rsidRDefault="00A07156" w:rsidP="00A0715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7156" w:rsidRDefault="00A07156" w:rsidP="00A07156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73AB">
        <w:rPr>
          <w:rFonts w:ascii="Times New Roman" w:hAnsi="Times New Roman" w:cs="Times New Roman"/>
          <w:color w:val="FF0000"/>
          <w:sz w:val="24"/>
          <w:szCs w:val="24"/>
        </w:rPr>
        <w:object w:dxaOrig="7205" w:dyaOrig="5402">
          <v:shape id="_x0000_i1035" type="#_x0000_t75" style="width:159pt;height:119.25pt" o:ole="">
            <v:imagedata r:id="rId28" o:title=""/>
          </v:shape>
          <o:OLEObject Type="Embed" ProgID="PowerPoint.Slide.12" ShapeID="_x0000_i1035" DrawAspect="Content" ObjectID="_1647935715" r:id="rId29"/>
        </w:objec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7156" w:rsidRDefault="00A07156" w:rsidP="00A0715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взаимодействуют катушки?</w:t>
      </w:r>
    </w:p>
    <w:p w:rsidR="00A07156" w:rsidRDefault="00A07156" w:rsidP="00A07156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притягиваются</w:t>
      </w: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156" w:rsidRDefault="00A07156" w:rsidP="00A0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156" w:rsidRDefault="00A07156" w:rsidP="00A07156">
      <w:r>
        <w:rPr>
          <w:noProof/>
          <w:lang w:eastAsia="ru-RU"/>
        </w:rPr>
        <w:drawing>
          <wp:inline distT="0" distB="0" distL="0" distR="0">
            <wp:extent cx="2790825" cy="1209675"/>
            <wp:effectExtent l="19050" t="0" r="9525" b="0"/>
            <wp:docPr id="13" name="Рисунок 13" descr="Описание: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10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2632" b="1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6" w:rsidRDefault="00A07156" w:rsidP="00A07156">
      <w:r>
        <w:rPr>
          <w:noProof/>
          <w:lang w:eastAsia="ru-RU"/>
        </w:rPr>
        <w:drawing>
          <wp:inline distT="0" distB="0" distL="0" distR="0">
            <wp:extent cx="2257425" cy="2028825"/>
            <wp:effectExtent l="19050" t="0" r="9525" b="0"/>
            <wp:docPr id="14" name="Рисунок 5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s (1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6" w:rsidRDefault="00A07156" w:rsidP="00A07156">
      <w:pPr>
        <w:rPr>
          <w:b/>
          <w:color w:val="FF0000"/>
          <w:u w:val="single"/>
        </w:rPr>
      </w:pPr>
      <w:r>
        <w:rPr>
          <w:color w:val="FF0000"/>
        </w:rPr>
        <w:t>У наших катушек ток течет от положительно полюса источника тока (большая палочка) к отрицательному (маленькая) По правилу правой руки для катушек : у катушки</w:t>
      </w:r>
      <w:proofErr w:type="gramStart"/>
      <w:r>
        <w:rPr>
          <w:color w:val="FF0000"/>
        </w:rPr>
        <w:t xml:space="preserve">  А</w:t>
      </w:r>
      <w:proofErr w:type="gramEnd"/>
      <w:r>
        <w:rPr>
          <w:color w:val="FF0000"/>
        </w:rPr>
        <w:t xml:space="preserve"> северный полюс будет справа, а южный слева, у катушки Б так же, обрати внимание на навивку витков катушек. Поэтому полюса у катушки А северный и у катушки Б южный (расположенные рядом</w:t>
      </w:r>
      <w:proofErr w:type="gramStart"/>
      <w:r>
        <w:rPr>
          <w:color w:val="FF0000"/>
        </w:rPr>
        <w:t>)б</w:t>
      </w:r>
      <w:proofErr w:type="gramEnd"/>
      <w:r>
        <w:rPr>
          <w:color w:val="FF0000"/>
        </w:rPr>
        <w:t xml:space="preserve">удут </w:t>
      </w:r>
      <w:r>
        <w:rPr>
          <w:b/>
          <w:color w:val="FF0000"/>
          <w:u w:val="single"/>
        </w:rPr>
        <w:t>притягиваться!!!</w:t>
      </w:r>
    </w:p>
    <w:p w:rsidR="00A07156" w:rsidRDefault="00A07156" w:rsidP="00A07156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Магнитное поле существует вокруг </w:t>
      </w:r>
      <w:r>
        <w:rPr>
          <w:rFonts w:ascii="Times New Roman" w:hAnsi="Times New Roman" w:cs="Times New Roman"/>
          <w:color w:val="FF0000"/>
        </w:rPr>
        <w:t>любого проводника с током, т.е. вокруг движущихся электрических зарядов  и постоянных магнитов, планеты Земля</w:t>
      </w:r>
      <w:r>
        <w:rPr>
          <w:rFonts w:ascii="Times New Roman" w:hAnsi="Times New Roman" w:cs="Times New Roman"/>
        </w:rPr>
        <w:t xml:space="preserve"> (закончи фразу)</w:t>
      </w:r>
    </w:p>
    <w:p w:rsidR="00A07156" w:rsidRDefault="00A07156" w:rsidP="00A07156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Определите направление тока по силовым линиям магнитного поля на каждом из рисунков</w:t>
      </w:r>
    </w:p>
    <w:p w:rsidR="00A07156" w:rsidRDefault="00A07156" w:rsidP="00A07156">
      <w:pPr>
        <w:pStyle w:val="a4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На рисунке 2 проводник расположен к наблюдател</w:t>
      </w:r>
      <w:proofErr w:type="gramStart"/>
      <w:r>
        <w:rPr>
          <w:rFonts w:ascii="Times New Roman" w:hAnsi="Times New Roman" w:cs="Times New Roman"/>
          <w:bCs/>
          <w:color w:val="FF0000"/>
        </w:rPr>
        <w:t>ь(</w:t>
      </w:r>
      <w:proofErr w:type="gramEnd"/>
      <w:r>
        <w:rPr>
          <w:rFonts w:ascii="Times New Roman" w:hAnsi="Times New Roman" w:cs="Times New Roman"/>
          <w:bCs/>
          <w:color w:val="FF0000"/>
        </w:rPr>
        <w:t>нам) торцом, следовательно ток может течь или к нам или от нас, по правилу буравчика вращаем его рукоятку по направлению магнитного поля (против часовой стрелки0 в этом случае острие буравчика поступательно будет двигаться на нас, буравчик вывинчивается из плоскости рисунка.</w:t>
      </w:r>
    </w:p>
    <w:p w:rsidR="00A07156" w:rsidRDefault="00A07156" w:rsidP="00A07156">
      <w:pPr>
        <w:pStyle w:val="a4"/>
        <w:rPr>
          <w:rFonts w:ascii="Times New Roman" w:hAnsi="Times New Roman" w:cs="Times New Roman"/>
          <w:bCs/>
        </w:rPr>
      </w:pPr>
    </w:p>
    <w:p w:rsidR="00A07156" w:rsidRDefault="00A07156" w:rsidP="00A07156">
      <w:pPr>
        <w:pStyle w:val="a4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9225" cy="1476375"/>
            <wp:effectExtent l="19050" t="0" r="9525" b="0"/>
            <wp:docPr id="15" name="Рисунок 4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90675" cy="1409700"/>
            <wp:effectExtent l="19050" t="0" r="9525" b="0"/>
            <wp:docPr id="16" name="Рисунок 3" descr="Описание: C:\Documents and Settings\User\Рабочий стол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User\Рабочий стол\images (1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20093" r="45677" b="4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6" w:rsidRDefault="00A07156" w:rsidP="00A07156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вниз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color w:val="FF0000"/>
        </w:rPr>
        <w:t>2.на нас</w:t>
      </w:r>
    </w:p>
    <w:p w:rsidR="00A07156" w:rsidRDefault="00A07156" w:rsidP="00A07156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утверждения являются верными?</w:t>
      </w:r>
    </w:p>
    <w:p w:rsidR="00A07156" w:rsidRDefault="00A07156" w:rsidP="00A07156">
      <w:pPr>
        <w:pStyle w:val="a4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а</w:t>
      </w:r>
      <w:proofErr w:type="gramStart"/>
      <w:r>
        <w:rPr>
          <w:rFonts w:ascii="Times New Roman" w:hAnsi="Times New Roman" w:cs="Times New Roman"/>
          <w:color w:val="FF0000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FF0000"/>
        </w:rPr>
        <w:t xml:space="preserve"> природе существуют электрические заряды.</w:t>
      </w:r>
    </w:p>
    <w:p w:rsidR="00A07156" w:rsidRDefault="00A07156" w:rsidP="00A071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 природе существуют магнитные заряды.</w:t>
      </w:r>
    </w:p>
    <w:p w:rsidR="00A07156" w:rsidRDefault="00A07156" w:rsidP="00A0715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 природе не существует электрических зарядов.</w:t>
      </w:r>
    </w:p>
    <w:p w:rsidR="00A07156" w:rsidRDefault="00A07156" w:rsidP="00A07156">
      <w:pPr>
        <w:pStyle w:val="a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г</w:t>
      </w:r>
      <w:proofErr w:type="gramStart"/>
      <w:r>
        <w:rPr>
          <w:rFonts w:ascii="Times New Roman" w:hAnsi="Times New Roman" w:cs="Times New Roman"/>
          <w:color w:val="FF0000"/>
        </w:rPr>
        <w:t>.В</w:t>
      </w:r>
      <w:proofErr w:type="gramEnd"/>
      <w:r>
        <w:rPr>
          <w:rFonts w:ascii="Times New Roman" w:hAnsi="Times New Roman" w:cs="Times New Roman"/>
          <w:color w:val="FF0000"/>
        </w:rPr>
        <w:t xml:space="preserve"> природе не существует магнитных зарядов.</w:t>
      </w:r>
    </w:p>
    <w:p w:rsidR="00A07156" w:rsidRDefault="00A07156" w:rsidP="00A07156">
      <w:r>
        <w:t xml:space="preserve">10.  </w:t>
      </w:r>
      <w:r>
        <w:rPr>
          <w:bCs/>
        </w:rPr>
        <w:t>Что изображено на рис.1 и рис.2? Дайте объяснение.</w:t>
      </w:r>
    </w:p>
    <w:p w:rsidR="00A07156" w:rsidRDefault="00A07156" w:rsidP="00A0715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904875"/>
            <wp:effectExtent l="19050" t="0" r="0" b="0"/>
            <wp:docPr id="17" name="Рисунок 2" descr="Описание: 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57300" cy="971550"/>
            <wp:effectExtent l="19050" t="0" r="0" b="0"/>
            <wp:docPr id="18" name="Рисунок 1" descr="Описание: Magn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agnets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6" w:rsidRDefault="00A07156" w:rsidP="00A07156">
      <w:pPr>
        <w:pStyle w:val="a4"/>
        <w:numPr>
          <w:ilvl w:val="0"/>
          <w:numId w:val="12"/>
        </w:numPr>
        <w:rPr>
          <w:color w:val="FF0000"/>
        </w:rPr>
      </w:pPr>
      <w:r>
        <w:t xml:space="preserve">     </w:t>
      </w:r>
      <w:r>
        <w:rPr>
          <w:color w:val="FF0000"/>
        </w:rPr>
        <w:t>Магнитное поле – пространство, на которое распространяется действие магнита</w:t>
      </w:r>
      <w:r>
        <w:t xml:space="preserve">, </w:t>
      </w:r>
      <w:r>
        <w:rPr>
          <w:color w:val="FF0000"/>
        </w:rPr>
        <w:t>на рисунке его помогают увидеть металлические опилки.</w:t>
      </w:r>
      <w:r>
        <w:t xml:space="preserve">                                                                      </w:t>
      </w:r>
      <w:r>
        <w:rPr>
          <w:color w:val="FF0000"/>
        </w:rPr>
        <w:t>2. На рисунке показано, что невозможно разделить полюса магнита, при делении большого магнита на два маленьких мы получаем два самостоятельных магнита с двумя полюсами (</w:t>
      </w:r>
      <w:proofErr w:type="gramStart"/>
      <w:r>
        <w:rPr>
          <w:color w:val="FF0000"/>
        </w:rPr>
        <w:t>северным</w:t>
      </w:r>
      <w:proofErr w:type="gramEnd"/>
      <w:r>
        <w:rPr>
          <w:color w:val="FF0000"/>
        </w:rPr>
        <w:t xml:space="preserve"> и южны)</w:t>
      </w:r>
    </w:p>
    <w:p w:rsidR="00A07156" w:rsidRDefault="00A07156" w:rsidP="00A07156"/>
    <w:p w:rsidR="00A07156" w:rsidRDefault="00A07156" w:rsidP="00F658F1"/>
    <w:sectPr w:rsidR="00A07156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9F6"/>
    <w:multiLevelType w:val="hybridMultilevel"/>
    <w:tmpl w:val="6EB6BF4E"/>
    <w:lvl w:ilvl="0" w:tplc="AF5CFF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E48AE"/>
    <w:multiLevelType w:val="hybridMultilevel"/>
    <w:tmpl w:val="1BB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F7E"/>
    <w:multiLevelType w:val="hybridMultilevel"/>
    <w:tmpl w:val="E2A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1B36"/>
    <w:multiLevelType w:val="hybridMultilevel"/>
    <w:tmpl w:val="19F0848E"/>
    <w:lvl w:ilvl="0" w:tplc="F40E66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2635D"/>
    <w:multiLevelType w:val="hybridMultilevel"/>
    <w:tmpl w:val="676C1A8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79D5"/>
    <w:multiLevelType w:val="hybridMultilevel"/>
    <w:tmpl w:val="624A2BE8"/>
    <w:lvl w:ilvl="0" w:tplc="CFD22704">
      <w:start w:val="1"/>
      <w:numFmt w:val="decimal"/>
      <w:lvlText w:val="%1."/>
      <w:lvlJc w:val="left"/>
      <w:pPr>
        <w:ind w:left="1778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78021D9"/>
    <w:multiLevelType w:val="hybridMultilevel"/>
    <w:tmpl w:val="968047A6"/>
    <w:lvl w:ilvl="0" w:tplc="D0DAC88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DA4FF6"/>
    <w:multiLevelType w:val="hybridMultilevel"/>
    <w:tmpl w:val="6DE4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3218"/>
    <w:multiLevelType w:val="hybridMultilevel"/>
    <w:tmpl w:val="CDE8C56C"/>
    <w:lvl w:ilvl="0" w:tplc="E3BC6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8F277C"/>
    <w:multiLevelType w:val="hybridMultilevel"/>
    <w:tmpl w:val="52D0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58BE"/>
    <w:multiLevelType w:val="hybridMultilevel"/>
    <w:tmpl w:val="6EB6BF4E"/>
    <w:lvl w:ilvl="0" w:tplc="AF5CFF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F1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4B95"/>
    <w:rsid w:val="00407713"/>
    <w:rsid w:val="00412D30"/>
    <w:rsid w:val="00415CCA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073AB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5C71"/>
    <w:rsid w:val="00A07156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39C9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5EF4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658F1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5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4.sldx"/><Relationship Id="rId18" Type="http://schemas.openxmlformats.org/officeDocument/2006/relationships/image" Target="media/image7.emf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package" Target="embeddings/Microsoft_PowerPoint_Slide8.sldx"/><Relationship Id="rId34" Type="http://schemas.openxmlformats.org/officeDocument/2006/relationships/image" Target="media/image18.jpeg"/><Relationship Id="rId7" Type="http://schemas.openxmlformats.org/officeDocument/2006/relationships/package" Target="embeddings/Microsoft_PowerPoint_Slide1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6.sldx"/><Relationship Id="rId25" Type="http://schemas.openxmlformats.org/officeDocument/2006/relationships/package" Target="embeddings/Microsoft_PowerPoint_Slide10.sldx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Microsoft_PowerPoint_Slide11.sldx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3.sldx"/><Relationship Id="rId24" Type="http://schemas.openxmlformats.org/officeDocument/2006/relationships/image" Target="media/image10.emf"/><Relationship Id="rId32" Type="http://schemas.openxmlformats.org/officeDocument/2006/relationships/image" Target="media/image16.gif"/><Relationship Id="rId37" Type="http://schemas.openxmlformats.org/officeDocument/2006/relationships/theme" Target="theme/theme1.xml"/><Relationship Id="rId5" Type="http://schemas.openxmlformats.org/officeDocument/2006/relationships/hyperlink" Target="mailto:distant06042020@bk.ru" TargetMode="External"/><Relationship Id="rId15" Type="http://schemas.openxmlformats.org/officeDocument/2006/relationships/package" Target="embeddings/Microsoft_PowerPoint_Slide5.sldx"/><Relationship Id="rId23" Type="http://schemas.openxmlformats.org/officeDocument/2006/relationships/package" Target="embeddings/Microsoft_PowerPoint_Slide9.sldx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package" Target="embeddings/Microsoft_PowerPoint_Slide7.sldx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2.sld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2.png"/><Relationship Id="rId30" Type="http://schemas.openxmlformats.org/officeDocument/2006/relationships/image" Target="media/image14.jpe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643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2020-04-08T07:33:00Z</dcterms:created>
  <dcterms:modified xsi:type="dcterms:W3CDTF">2020-04-09T05:09:00Z</dcterms:modified>
</cp:coreProperties>
</file>